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EASTMAN KODAK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5,276,642.00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5,382,206.00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5,382,206.00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EASTMAN KODAK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State Street Rochester NY 14650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5382206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5276642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5382206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EASTMAN KODAK CO. No one person's interest in the common stock of EASTMAN KODAK CO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1474</Words>
  <Characters>7725</Characters>
  <CharactersWithSpaces>9142</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